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Ind w:w="-792" w:type="dxa"/>
        <w:tblLook w:val="01E0" w:firstRow="1" w:lastRow="1" w:firstColumn="1" w:lastColumn="1" w:noHBand="0" w:noVBand="0"/>
      </w:tblPr>
      <w:tblGrid>
        <w:gridCol w:w="5752"/>
        <w:gridCol w:w="4888"/>
      </w:tblGrid>
      <w:tr w:rsidR="00A30820" w:rsidTr="00B844D2">
        <w:trPr>
          <w:trHeight w:val="888"/>
        </w:trPr>
        <w:tc>
          <w:tcPr>
            <w:tcW w:w="5752" w:type="dxa"/>
          </w:tcPr>
          <w:p w:rsidR="00A30820" w:rsidRPr="00B844D2" w:rsidRDefault="00A30820" w:rsidP="009821A4">
            <w:pPr>
              <w:jc w:val="center"/>
            </w:pPr>
            <w:r w:rsidRPr="00B844D2">
              <w:t>ĐẠI HỌC QUỐC GIA HÀ NỘI</w:t>
            </w:r>
          </w:p>
          <w:p w:rsidR="00A30820" w:rsidRPr="00B844D2" w:rsidRDefault="00967F6A" w:rsidP="009821A4">
            <w:pPr>
              <w:jc w:val="center"/>
              <w:rPr>
                <w:b/>
                <w:spacing w:val="-12"/>
              </w:rPr>
            </w:pPr>
            <w:r w:rsidRPr="00B844D2">
              <w:rPr>
                <w:b/>
                <w:spacing w:val="-12"/>
              </w:rPr>
              <w:t>TRUNG TÂM KIỂM ĐỊNH</w:t>
            </w:r>
            <w:r w:rsidR="00A30820" w:rsidRPr="00B844D2">
              <w:rPr>
                <w:b/>
                <w:spacing w:val="-12"/>
              </w:rPr>
              <w:t xml:space="preserve"> CHẤT LƯỢNG GIÁO DỤC</w:t>
            </w:r>
          </w:p>
          <w:p w:rsidR="00326C0D" w:rsidRPr="00B57696" w:rsidRDefault="00D45A7A" w:rsidP="00B5769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9" style="position:absolute;left:0;text-align:left;z-index:251657216" from="92.7pt,2.45pt" to="182.7pt,2.45pt"/>
              </w:pict>
            </w:r>
          </w:p>
        </w:tc>
        <w:tc>
          <w:tcPr>
            <w:tcW w:w="4888" w:type="dxa"/>
          </w:tcPr>
          <w:p w:rsidR="00A30820" w:rsidRPr="00967F6A" w:rsidRDefault="00A30820" w:rsidP="009821A4">
            <w:pPr>
              <w:jc w:val="center"/>
              <w:rPr>
                <w:b/>
                <w:spacing w:val="-12"/>
                <w:szCs w:val="26"/>
              </w:rPr>
            </w:pPr>
            <w:r w:rsidRPr="00967F6A">
              <w:rPr>
                <w:b/>
                <w:spacing w:val="-12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67F6A">
                  <w:rPr>
                    <w:b/>
                    <w:spacing w:val="-12"/>
                    <w:szCs w:val="26"/>
                  </w:rPr>
                  <w:t>NAM</w:t>
                </w:r>
              </w:smartTag>
            </w:smartTag>
          </w:p>
          <w:p w:rsidR="00A30820" w:rsidRPr="00492CCC" w:rsidRDefault="00A30820" w:rsidP="009821A4">
            <w:pPr>
              <w:jc w:val="center"/>
              <w:rPr>
                <w:b/>
                <w:sz w:val="26"/>
                <w:szCs w:val="26"/>
              </w:rPr>
            </w:pPr>
            <w:r w:rsidRPr="00492CCC">
              <w:rPr>
                <w:b/>
                <w:sz w:val="26"/>
                <w:szCs w:val="26"/>
              </w:rPr>
              <w:t>Độc lập - Tự do - Hạnh phúc</w:t>
            </w:r>
          </w:p>
          <w:p w:rsidR="00A30820" w:rsidRPr="00B57696" w:rsidRDefault="00D45A7A" w:rsidP="00B5769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30" style="position:absolute;left:0;text-align:left;z-index:251658240;mso-position-horizontal:center" from="0,2.45pt" to="153pt,2.45pt"/>
              </w:pict>
            </w:r>
            <w:r w:rsidR="00967F6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B57696" w:rsidRPr="00B844D2" w:rsidTr="00B844D2">
        <w:trPr>
          <w:trHeight w:val="402"/>
        </w:trPr>
        <w:tc>
          <w:tcPr>
            <w:tcW w:w="5752" w:type="dxa"/>
          </w:tcPr>
          <w:p w:rsidR="00B57696" w:rsidRPr="00B844D2" w:rsidRDefault="00AA43E1" w:rsidP="00B57696">
            <w:pPr>
              <w:jc w:val="center"/>
              <w:rPr>
                <w:sz w:val="27"/>
                <w:szCs w:val="27"/>
              </w:rPr>
            </w:pPr>
            <w:r w:rsidRPr="00B844D2">
              <w:rPr>
                <w:sz w:val="27"/>
                <w:szCs w:val="27"/>
              </w:rPr>
              <w:t>Số:</w:t>
            </w:r>
            <w:r w:rsidR="00557A4A">
              <w:rPr>
                <w:sz w:val="27"/>
                <w:szCs w:val="27"/>
              </w:rPr>
              <w:t xml:space="preserve"> </w:t>
            </w:r>
            <w:r w:rsidR="00F639AD">
              <w:rPr>
                <w:sz w:val="27"/>
                <w:szCs w:val="27"/>
              </w:rPr>
              <w:t>201</w:t>
            </w:r>
            <w:r w:rsidR="00B57696" w:rsidRPr="00B844D2">
              <w:rPr>
                <w:sz w:val="27"/>
                <w:szCs w:val="27"/>
              </w:rPr>
              <w:t>/</w:t>
            </w:r>
            <w:r w:rsidR="00C8071A" w:rsidRPr="00B844D2">
              <w:rPr>
                <w:sz w:val="27"/>
                <w:szCs w:val="27"/>
              </w:rPr>
              <w:t>TB-</w:t>
            </w:r>
            <w:r w:rsidR="00B57696" w:rsidRPr="00B844D2">
              <w:rPr>
                <w:sz w:val="27"/>
                <w:szCs w:val="27"/>
              </w:rPr>
              <w:t>KĐCL</w:t>
            </w:r>
          </w:p>
          <w:p w:rsidR="00B57696" w:rsidRPr="00B844D2" w:rsidRDefault="00B57696" w:rsidP="00B5769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888" w:type="dxa"/>
          </w:tcPr>
          <w:p w:rsidR="00B57696" w:rsidRPr="00B844D2" w:rsidRDefault="00AA43E1" w:rsidP="00F639AD">
            <w:pPr>
              <w:jc w:val="center"/>
              <w:rPr>
                <w:b/>
                <w:spacing w:val="-12"/>
                <w:sz w:val="27"/>
                <w:szCs w:val="27"/>
              </w:rPr>
            </w:pPr>
            <w:r w:rsidRPr="00B844D2">
              <w:rPr>
                <w:i/>
                <w:sz w:val="27"/>
                <w:szCs w:val="27"/>
              </w:rPr>
              <w:t xml:space="preserve">Hà Nội, ngày </w:t>
            </w:r>
            <w:r w:rsidR="00F639AD">
              <w:rPr>
                <w:i/>
                <w:sz w:val="27"/>
                <w:szCs w:val="27"/>
              </w:rPr>
              <w:t xml:space="preserve">29 </w:t>
            </w:r>
            <w:r w:rsidR="003B1032" w:rsidRPr="00B844D2">
              <w:rPr>
                <w:i/>
                <w:sz w:val="27"/>
                <w:szCs w:val="27"/>
              </w:rPr>
              <w:t xml:space="preserve">tháng </w:t>
            </w:r>
            <w:r w:rsidR="00595401">
              <w:rPr>
                <w:i/>
                <w:sz w:val="27"/>
                <w:szCs w:val="27"/>
              </w:rPr>
              <w:t>7</w:t>
            </w:r>
            <w:r w:rsidR="00EB46B4" w:rsidRPr="00B844D2">
              <w:rPr>
                <w:i/>
                <w:sz w:val="27"/>
                <w:szCs w:val="27"/>
              </w:rPr>
              <w:t xml:space="preserve"> </w:t>
            </w:r>
            <w:r w:rsidR="00B57696" w:rsidRPr="00B844D2">
              <w:rPr>
                <w:i/>
                <w:sz w:val="27"/>
                <w:szCs w:val="27"/>
              </w:rPr>
              <w:t xml:space="preserve">năm </w:t>
            </w:r>
            <w:r w:rsidR="00B844D2">
              <w:rPr>
                <w:i/>
                <w:sz w:val="27"/>
                <w:szCs w:val="27"/>
              </w:rPr>
              <w:t>20</w:t>
            </w:r>
            <w:r w:rsidR="00E80B4F">
              <w:rPr>
                <w:i/>
                <w:sz w:val="27"/>
                <w:szCs w:val="27"/>
              </w:rPr>
              <w:t>20</w:t>
            </w:r>
          </w:p>
        </w:tc>
      </w:tr>
    </w:tbl>
    <w:p w:rsidR="00DC50FA" w:rsidRPr="009D3F19" w:rsidRDefault="00C8071A" w:rsidP="005C6A26">
      <w:pPr>
        <w:spacing w:before="240"/>
        <w:ind w:firstLine="720"/>
        <w:jc w:val="center"/>
        <w:rPr>
          <w:b/>
          <w:bCs/>
          <w:spacing w:val="-2"/>
          <w:sz w:val="27"/>
          <w:szCs w:val="27"/>
        </w:rPr>
      </w:pPr>
      <w:r w:rsidRPr="009D3F19">
        <w:rPr>
          <w:b/>
          <w:bCs/>
          <w:spacing w:val="-2"/>
          <w:sz w:val="27"/>
          <w:szCs w:val="27"/>
        </w:rPr>
        <w:t>THÔNG BÁO</w:t>
      </w:r>
    </w:p>
    <w:p w:rsidR="00867E4C" w:rsidRPr="00B844D2" w:rsidRDefault="00867E4C" w:rsidP="00867E4C">
      <w:pPr>
        <w:ind w:firstLine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Về việc </w:t>
      </w:r>
      <w:r w:rsidRPr="00867E4C">
        <w:rPr>
          <w:b/>
          <w:bCs/>
          <w:sz w:val="27"/>
          <w:szCs w:val="27"/>
        </w:rPr>
        <w:t xml:space="preserve">phòng chống bệnh viêm đường hô hấp cấp </w:t>
      </w:r>
      <w:r w:rsidR="00F639AD">
        <w:rPr>
          <w:b/>
          <w:bCs/>
          <w:sz w:val="27"/>
          <w:szCs w:val="27"/>
        </w:rPr>
        <w:t xml:space="preserve">                                             </w:t>
      </w:r>
      <w:r w:rsidRPr="00867E4C">
        <w:rPr>
          <w:b/>
          <w:bCs/>
          <w:sz w:val="27"/>
          <w:szCs w:val="27"/>
        </w:rPr>
        <w:t>do</w:t>
      </w:r>
      <w:r w:rsidR="00F639AD">
        <w:rPr>
          <w:b/>
          <w:bCs/>
          <w:sz w:val="27"/>
          <w:szCs w:val="27"/>
        </w:rPr>
        <w:t xml:space="preserve"> </w:t>
      </w:r>
      <w:r w:rsidRPr="00867E4C">
        <w:rPr>
          <w:b/>
          <w:bCs/>
          <w:sz w:val="27"/>
          <w:szCs w:val="27"/>
        </w:rPr>
        <w:t>chủng mới của virus Corona</w:t>
      </w:r>
    </w:p>
    <w:p w:rsidR="003B1032" w:rsidRPr="009D3F19" w:rsidRDefault="003B1032" w:rsidP="0014238F">
      <w:pPr>
        <w:spacing w:line="312" w:lineRule="auto"/>
        <w:ind w:firstLine="720"/>
        <w:jc w:val="both"/>
        <w:rPr>
          <w:bCs/>
          <w:sz w:val="27"/>
          <w:szCs w:val="27"/>
        </w:rPr>
      </w:pPr>
    </w:p>
    <w:p w:rsidR="00ED7379" w:rsidRPr="00E252C8" w:rsidRDefault="00ED7379" w:rsidP="005C6A26">
      <w:pPr>
        <w:spacing w:line="312" w:lineRule="auto"/>
        <w:ind w:firstLine="720"/>
        <w:jc w:val="both"/>
        <w:rPr>
          <w:bCs/>
          <w:sz w:val="27"/>
          <w:szCs w:val="27"/>
        </w:rPr>
      </w:pPr>
      <w:r w:rsidRPr="00E252C8">
        <w:rPr>
          <w:bCs/>
          <w:sz w:val="27"/>
          <w:szCs w:val="27"/>
        </w:rPr>
        <w:t>Thực hiện chỉ đạo của Thủ tướng Chính phủ</w:t>
      </w:r>
      <w:r w:rsidR="00595401">
        <w:rPr>
          <w:bCs/>
          <w:sz w:val="27"/>
          <w:szCs w:val="27"/>
        </w:rPr>
        <w:t xml:space="preserve"> Nguyễn Xuân Phúc tại cuộc họp Thường trực Chính phủ về </w:t>
      </w:r>
      <w:r w:rsidRPr="00E252C8">
        <w:rPr>
          <w:bCs/>
          <w:sz w:val="27"/>
          <w:szCs w:val="27"/>
        </w:rPr>
        <w:t>phòng</w:t>
      </w:r>
      <w:r w:rsidR="00595401">
        <w:rPr>
          <w:bCs/>
          <w:sz w:val="27"/>
          <w:szCs w:val="27"/>
        </w:rPr>
        <w:t>,</w:t>
      </w:r>
      <w:r w:rsidRPr="00E252C8">
        <w:rPr>
          <w:bCs/>
          <w:sz w:val="27"/>
          <w:szCs w:val="27"/>
        </w:rPr>
        <w:t xml:space="preserve"> chống </w:t>
      </w:r>
      <w:r w:rsidR="00595401">
        <w:rPr>
          <w:bCs/>
          <w:sz w:val="27"/>
          <w:szCs w:val="27"/>
        </w:rPr>
        <w:t xml:space="preserve">dịch COVID-19 </w:t>
      </w:r>
      <w:r w:rsidR="008C09F3" w:rsidRPr="00E252C8">
        <w:rPr>
          <w:bCs/>
          <w:sz w:val="27"/>
          <w:szCs w:val="27"/>
        </w:rPr>
        <w:t xml:space="preserve">tại thông báo số </w:t>
      </w:r>
      <w:r w:rsidR="00595401">
        <w:rPr>
          <w:bCs/>
          <w:sz w:val="27"/>
          <w:szCs w:val="27"/>
        </w:rPr>
        <w:t>253</w:t>
      </w:r>
      <w:r w:rsidR="008C09F3" w:rsidRPr="00E252C8">
        <w:rPr>
          <w:bCs/>
          <w:sz w:val="27"/>
          <w:szCs w:val="27"/>
        </w:rPr>
        <w:t>/</w:t>
      </w:r>
      <w:r w:rsidR="00595401">
        <w:rPr>
          <w:bCs/>
          <w:sz w:val="27"/>
          <w:szCs w:val="27"/>
        </w:rPr>
        <w:t>TP</w:t>
      </w:r>
      <w:r w:rsidR="00C72CC1" w:rsidRPr="00E252C8">
        <w:rPr>
          <w:bCs/>
          <w:sz w:val="27"/>
          <w:szCs w:val="27"/>
        </w:rPr>
        <w:t>-</w:t>
      </w:r>
      <w:r w:rsidR="00595401">
        <w:rPr>
          <w:bCs/>
          <w:sz w:val="27"/>
          <w:szCs w:val="27"/>
        </w:rPr>
        <w:t>VPCP</w:t>
      </w:r>
      <w:r w:rsidRPr="00E252C8">
        <w:rPr>
          <w:bCs/>
          <w:sz w:val="27"/>
          <w:szCs w:val="27"/>
        </w:rPr>
        <w:t xml:space="preserve"> ngày </w:t>
      </w:r>
      <w:r w:rsidR="00595401">
        <w:rPr>
          <w:bCs/>
          <w:sz w:val="27"/>
          <w:szCs w:val="27"/>
        </w:rPr>
        <w:t>25</w:t>
      </w:r>
      <w:r w:rsidRPr="00E252C8">
        <w:rPr>
          <w:bCs/>
          <w:sz w:val="27"/>
          <w:szCs w:val="27"/>
        </w:rPr>
        <w:t>/</w:t>
      </w:r>
      <w:r w:rsidR="00595401">
        <w:rPr>
          <w:bCs/>
          <w:sz w:val="27"/>
          <w:szCs w:val="27"/>
        </w:rPr>
        <w:t>7</w:t>
      </w:r>
      <w:r w:rsidRPr="00E252C8">
        <w:rPr>
          <w:bCs/>
          <w:sz w:val="27"/>
          <w:szCs w:val="27"/>
        </w:rPr>
        <w:t>/2020</w:t>
      </w:r>
      <w:r w:rsidR="00771EF5">
        <w:rPr>
          <w:bCs/>
          <w:sz w:val="27"/>
          <w:szCs w:val="27"/>
        </w:rPr>
        <w:t xml:space="preserve"> và các thông báo, hướng dẫn của cơ quan chức năng,</w:t>
      </w:r>
      <w:r w:rsidRPr="00E252C8">
        <w:rPr>
          <w:bCs/>
          <w:sz w:val="27"/>
          <w:szCs w:val="27"/>
        </w:rPr>
        <w:t> Trung tâm Kiểm định chất lượng</w:t>
      </w:r>
      <w:r w:rsidR="006562F0">
        <w:rPr>
          <w:bCs/>
          <w:sz w:val="27"/>
          <w:szCs w:val="27"/>
        </w:rPr>
        <w:t xml:space="preserve"> giáo dục</w:t>
      </w:r>
      <w:r w:rsidR="00D51E67">
        <w:rPr>
          <w:bCs/>
          <w:sz w:val="27"/>
          <w:szCs w:val="27"/>
        </w:rPr>
        <w:t xml:space="preserve"> - ĐHQGHN</w:t>
      </w:r>
      <w:r w:rsidRPr="00E252C8">
        <w:rPr>
          <w:bCs/>
          <w:sz w:val="27"/>
          <w:szCs w:val="27"/>
        </w:rPr>
        <w:t xml:space="preserve"> đề nghị các cán bộ thực hiện </w:t>
      </w:r>
      <w:r w:rsidR="00F24578" w:rsidRPr="00E252C8">
        <w:rPr>
          <w:bCs/>
          <w:sz w:val="27"/>
          <w:szCs w:val="27"/>
        </w:rPr>
        <w:t>những nội dung sau</w:t>
      </w:r>
      <w:r w:rsidRPr="00E252C8">
        <w:rPr>
          <w:bCs/>
          <w:sz w:val="27"/>
          <w:szCs w:val="27"/>
        </w:rPr>
        <w:t>:</w:t>
      </w:r>
    </w:p>
    <w:p w:rsidR="003C0810" w:rsidRPr="00E252C8" w:rsidRDefault="003C0810" w:rsidP="00306846">
      <w:pPr>
        <w:spacing w:before="120" w:line="312" w:lineRule="auto"/>
        <w:ind w:firstLine="720"/>
        <w:jc w:val="both"/>
        <w:rPr>
          <w:bCs/>
          <w:sz w:val="27"/>
          <w:szCs w:val="27"/>
        </w:rPr>
      </w:pPr>
      <w:r w:rsidRPr="00E252C8">
        <w:rPr>
          <w:bCs/>
          <w:sz w:val="27"/>
          <w:szCs w:val="27"/>
        </w:rPr>
        <w:t xml:space="preserve">1. Toàn thể viên chức, người lao động của Trung tâm Kiểm định chất lượng giáo dục - </w:t>
      </w:r>
      <w:r w:rsidR="00C72CC1" w:rsidRPr="00E252C8">
        <w:rPr>
          <w:bCs/>
          <w:sz w:val="27"/>
          <w:szCs w:val="27"/>
        </w:rPr>
        <w:t>ĐHQGHN</w:t>
      </w:r>
      <w:r w:rsidRPr="00E252C8">
        <w:rPr>
          <w:bCs/>
          <w:sz w:val="27"/>
          <w:szCs w:val="27"/>
        </w:rPr>
        <w:t xml:space="preserve"> thực hiện đúng tinh thần chỉ đạo của Chính phủ, Bộ Y tế, ĐHQGHN</w:t>
      </w:r>
      <w:r w:rsidR="00C72CC1" w:rsidRPr="00E252C8">
        <w:rPr>
          <w:bCs/>
          <w:sz w:val="27"/>
          <w:szCs w:val="27"/>
        </w:rPr>
        <w:t>,</w:t>
      </w:r>
      <w:r w:rsidRPr="00E252C8">
        <w:rPr>
          <w:bCs/>
          <w:sz w:val="27"/>
          <w:szCs w:val="27"/>
        </w:rPr>
        <w:t xml:space="preserve"> chấp hành nghiêm chỉnh các hướng dẫn về phòng</w:t>
      </w:r>
      <w:r w:rsidR="00F639AD">
        <w:rPr>
          <w:bCs/>
          <w:sz w:val="27"/>
          <w:szCs w:val="27"/>
        </w:rPr>
        <w:t>,</w:t>
      </w:r>
      <w:r w:rsidRPr="00E252C8">
        <w:rPr>
          <w:bCs/>
          <w:sz w:val="27"/>
          <w:szCs w:val="27"/>
        </w:rPr>
        <w:t xml:space="preserve"> chống </w:t>
      </w:r>
      <w:r w:rsidR="00306846" w:rsidRPr="00E252C8">
        <w:rPr>
          <w:bCs/>
          <w:sz w:val="27"/>
          <w:szCs w:val="27"/>
        </w:rPr>
        <w:t>bệnh viêm đường hô hấp cấp do chủng mới của virus Corona.</w:t>
      </w:r>
    </w:p>
    <w:p w:rsidR="00ED7379" w:rsidRPr="00E252C8" w:rsidRDefault="00092CA7" w:rsidP="00ED7379">
      <w:pPr>
        <w:spacing w:line="312" w:lineRule="auto"/>
        <w:ind w:firstLine="720"/>
        <w:jc w:val="both"/>
        <w:rPr>
          <w:bCs/>
          <w:sz w:val="27"/>
          <w:szCs w:val="27"/>
        </w:rPr>
      </w:pPr>
      <w:r w:rsidRPr="00E252C8">
        <w:rPr>
          <w:bCs/>
          <w:sz w:val="27"/>
          <w:szCs w:val="27"/>
        </w:rPr>
        <w:t>2</w:t>
      </w:r>
      <w:r w:rsidR="00ED7379" w:rsidRPr="00E252C8">
        <w:rPr>
          <w:bCs/>
          <w:sz w:val="27"/>
          <w:szCs w:val="27"/>
        </w:rPr>
        <w:t xml:space="preserve">. Yêu cầu viên chức, người lao động của </w:t>
      </w:r>
      <w:r w:rsidR="00C72CC1" w:rsidRPr="00E252C8">
        <w:rPr>
          <w:bCs/>
          <w:sz w:val="27"/>
          <w:szCs w:val="27"/>
        </w:rPr>
        <w:t>các phòng</w:t>
      </w:r>
      <w:r w:rsidR="00ED7379" w:rsidRPr="00E252C8">
        <w:rPr>
          <w:bCs/>
          <w:sz w:val="27"/>
          <w:szCs w:val="27"/>
        </w:rPr>
        <w:t xml:space="preserve"> tự xác định nhóm tiếp xúc của bản thân (F1, F2, F3)</w:t>
      </w:r>
      <w:r w:rsidR="00F639AD">
        <w:rPr>
          <w:bCs/>
          <w:sz w:val="27"/>
          <w:szCs w:val="27"/>
        </w:rPr>
        <w:t>,</w:t>
      </w:r>
      <w:r w:rsidR="00ED7379" w:rsidRPr="00E252C8">
        <w:rPr>
          <w:bCs/>
          <w:sz w:val="27"/>
          <w:szCs w:val="27"/>
        </w:rPr>
        <w:t xml:space="preserve"> chủ động khai báo thông tin chi tiết (họ tên, địa chỉ, số điện thoại, quá trình tiếp xúc với ai, thời gian, địa điểm...) với:</w:t>
      </w:r>
    </w:p>
    <w:p w:rsidR="00ED7379" w:rsidRPr="00E252C8" w:rsidRDefault="00ED7379" w:rsidP="00ED7379">
      <w:pPr>
        <w:spacing w:line="312" w:lineRule="auto"/>
        <w:ind w:firstLine="720"/>
        <w:jc w:val="both"/>
        <w:rPr>
          <w:bCs/>
          <w:sz w:val="27"/>
          <w:szCs w:val="27"/>
        </w:rPr>
      </w:pPr>
      <w:r w:rsidRPr="00E252C8">
        <w:rPr>
          <w:bCs/>
          <w:sz w:val="27"/>
          <w:szCs w:val="27"/>
        </w:rPr>
        <w:t>- Y tế phường, xã nơi cư trú để được tư vấn và theo dõi cách ly (tập trung với F1; tại nhà với F2 và F3);</w:t>
      </w:r>
    </w:p>
    <w:p w:rsidR="00ED7379" w:rsidRPr="00E252C8" w:rsidRDefault="00ED7379" w:rsidP="00ED7379">
      <w:pPr>
        <w:spacing w:line="312" w:lineRule="auto"/>
        <w:ind w:firstLine="720"/>
        <w:jc w:val="both"/>
        <w:rPr>
          <w:bCs/>
          <w:sz w:val="27"/>
          <w:szCs w:val="27"/>
        </w:rPr>
      </w:pPr>
      <w:r w:rsidRPr="00E252C8">
        <w:rPr>
          <w:bCs/>
          <w:sz w:val="27"/>
          <w:szCs w:val="27"/>
        </w:rPr>
        <w:t xml:space="preserve">- </w:t>
      </w:r>
      <w:r w:rsidR="008C09F3" w:rsidRPr="00E252C8">
        <w:rPr>
          <w:bCs/>
          <w:sz w:val="27"/>
          <w:szCs w:val="27"/>
        </w:rPr>
        <w:t xml:space="preserve">Phòng </w:t>
      </w:r>
      <w:r w:rsidR="00F639AD">
        <w:rPr>
          <w:bCs/>
          <w:sz w:val="27"/>
          <w:szCs w:val="27"/>
        </w:rPr>
        <w:t>H</w:t>
      </w:r>
      <w:r w:rsidR="008C09F3" w:rsidRPr="00E252C8">
        <w:rPr>
          <w:bCs/>
          <w:sz w:val="27"/>
          <w:szCs w:val="27"/>
        </w:rPr>
        <w:t>ành chính - Tổ chức</w:t>
      </w:r>
      <w:r w:rsidRPr="00E252C8">
        <w:rPr>
          <w:bCs/>
          <w:sz w:val="27"/>
          <w:szCs w:val="27"/>
        </w:rPr>
        <w:t xml:space="preserve"> để tổng hợp danh sách và gửi báo cáo về Ban Chỉ đạo của ĐHQGHN.</w:t>
      </w:r>
    </w:p>
    <w:p w:rsidR="00ED7379" w:rsidRPr="00E252C8" w:rsidRDefault="00ED7379" w:rsidP="00ED7379">
      <w:pPr>
        <w:spacing w:line="312" w:lineRule="auto"/>
        <w:ind w:firstLine="720"/>
        <w:jc w:val="both"/>
        <w:rPr>
          <w:bCs/>
          <w:sz w:val="27"/>
          <w:szCs w:val="27"/>
        </w:rPr>
      </w:pPr>
      <w:r w:rsidRPr="00E252C8">
        <w:rPr>
          <w:bCs/>
          <w:sz w:val="27"/>
          <w:szCs w:val="27"/>
        </w:rPr>
        <w:t xml:space="preserve">Cá nhân thuộc nhóm nêu trên chủ động thực hiện các biện pháp tự cách ly theo hướng dẫn của Bộ Y tế; thường xuyên theo dõi tình trạng sức khỏe của bản thân cũng như những người đã tiếp xúc gần, thông báo kịp thời cho </w:t>
      </w:r>
      <w:r w:rsidR="008C09F3" w:rsidRPr="00E252C8">
        <w:rPr>
          <w:bCs/>
          <w:sz w:val="27"/>
          <w:szCs w:val="27"/>
        </w:rPr>
        <w:t>Phòng Hành chính - Tổ chức</w:t>
      </w:r>
      <w:r w:rsidRPr="00E252C8">
        <w:rPr>
          <w:bCs/>
          <w:sz w:val="27"/>
          <w:szCs w:val="27"/>
        </w:rPr>
        <w:t>.</w:t>
      </w:r>
    </w:p>
    <w:p w:rsidR="00ED7379" w:rsidRPr="00E252C8" w:rsidRDefault="00ED7379" w:rsidP="00ED7379">
      <w:pPr>
        <w:spacing w:line="312" w:lineRule="auto"/>
        <w:ind w:firstLine="720"/>
        <w:jc w:val="both"/>
        <w:rPr>
          <w:bCs/>
          <w:sz w:val="27"/>
          <w:szCs w:val="27"/>
        </w:rPr>
      </w:pPr>
      <w:r w:rsidRPr="00E252C8">
        <w:rPr>
          <w:bCs/>
          <w:sz w:val="27"/>
          <w:szCs w:val="27"/>
        </w:rPr>
        <w:t>Trong thời gian 14 ngày cách ly (kể từ ngày tiếp xúc)</w:t>
      </w:r>
      <w:r w:rsidR="00953EDB">
        <w:rPr>
          <w:bCs/>
          <w:sz w:val="27"/>
          <w:szCs w:val="27"/>
        </w:rPr>
        <w:t>,</w:t>
      </w:r>
      <w:r w:rsidRPr="00E252C8">
        <w:rPr>
          <w:bCs/>
          <w:sz w:val="27"/>
          <w:szCs w:val="27"/>
        </w:rPr>
        <w:t xml:space="preserve"> nếu xuất hiện các triệu chứng bệnh như ho, sốt, đau ngực, khó thở, hắt hơi, chảy nước mũi, đau mỏi người...</w:t>
      </w:r>
      <w:r w:rsidR="00953EDB">
        <w:rPr>
          <w:bCs/>
          <w:sz w:val="27"/>
          <w:szCs w:val="27"/>
        </w:rPr>
        <w:t xml:space="preserve"> cần</w:t>
      </w:r>
      <w:r w:rsidRPr="00E252C8">
        <w:rPr>
          <w:bCs/>
          <w:sz w:val="27"/>
          <w:szCs w:val="27"/>
        </w:rPr>
        <w:t xml:space="preserve"> báo với y tế phường, xã nơi cư trú hoặc đường dây nóng của Bộ Y tế (1900 3228 và 1900 9095)</w:t>
      </w:r>
      <w:r w:rsidR="00953EDB">
        <w:rPr>
          <w:bCs/>
          <w:sz w:val="27"/>
          <w:szCs w:val="27"/>
        </w:rPr>
        <w:t>,</w:t>
      </w:r>
      <w:r w:rsidRPr="00E252C8">
        <w:rPr>
          <w:bCs/>
          <w:sz w:val="27"/>
          <w:szCs w:val="27"/>
        </w:rPr>
        <w:t xml:space="preserve"> đồng thời báo </w:t>
      </w:r>
      <w:r w:rsidR="008C09F3" w:rsidRPr="00E252C8">
        <w:rPr>
          <w:bCs/>
          <w:sz w:val="27"/>
          <w:szCs w:val="27"/>
        </w:rPr>
        <w:t xml:space="preserve">về Phòng Hành chính - Tổ chức </w:t>
      </w:r>
      <w:r w:rsidRPr="00E252C8">
        <w:rPr>
          <w:bCs/>
          <w:sz w:val="27"/>
          <w:szCs w:val="27"/>
        </w:rPr>
        <w:t>để được trợ giúp.</w:t>
      </w:r>
    </w:p>
    <w:p w:rsidR="00ED7379" w:rsidRPr="00E252C8" w:rsidRDefault="00092CA7" w:rsidP="00ED7379">
      <w:pPr>
        <w:spacing w:line="312" w:lineRule="auto"/>
        <w:ind w:firstLine="720"/>
        <w:jc w:val="both"/>
        <w:rPr>
          <w:bCs/>
          <w:sz w:val="27"/>
          <w:szCs w:val="27"/>
        </w:rPr>
      </w:pPr>
      <w:r w:rsidRPr="00E252C8">
        <w:rPr>
          <w:bCs/>
          <w:sz w:val="27"/>
          <w:szCs w:val="27"/>
        </w:rPr>
        <w:t>3</w:t>
      </w:r>
      <w:r w:rsidR="00C72CC1" w:rsidRPr="00E252C8">
        <w:rPr>
          <w:bCs/>
          <w:sz w:val="27"/>
          <w:szCs w:val="27"/>
        </w:rPr>
        <w:t xml:space="preserve">. Yêu cầu tất cả </w:t>
      </w:r>
      <w:r w:rsidR="00ED7379" w:rsidRPr="00E252C8">
        <w:rPr>
          <w:bCs/>
          <w:sz w:val="27"/>
          <w:szCs w:val="27"/>
        </w:rPr>
        <w:t>viên chức, người lao động của đơn vị chủ động thực hiện các biện pháp tự phòng, chống dịch bệnh; tuân thủ đúng các quy định của Nhà nước về phát ngôn và cung cấp thông tin; không lan truyền thông tin không rõ nguồn gốc hoặc chưa được cơ quan chức năng kiểm chứng.</w:t>
      </w:r>
    </w:p>
    <w:p w:rsidR="00ED7379" w:rsidRPr="00E252C8" w:rsidRDefault="00092CA7" w:rsidP="00ED7379">
      <w:pPr>
        <w:spacing w:line="312" w:lineRule="auto"/>
        <w:ind w:firstLine="720"/>
        <w:jc w:val="both"/>
        <w:rPr>
          <w:bCs/>
          <w:sz w:val="27"/>
          <w:szCs w:val="27"/>
        </w:rPr>
      </w:pPr>
      <w:r w:rsidRPr="00E252C8">
        <w:rPr>
          <w:bCs/>
          <w:sz w:val="27"/>
          <w:szCs w:val="27"/>
        </w:rPr>
        <w:lastRenderedPageBreak/>
        <w:t>4</w:t>
      </w:r>
      <w:r w:rsidR="00ED7379" w:rsidRPr="00E252C8">
        <w:rPr>
          <w:bCs/>
          <w:sz w:val="27"/>
          <w:szCs w:val="27"/>
        </w:rPr>
        <w:t>. Giữ ổn định</w:t>
      </w:r>
      <w:r w:rsidR="008C09F3" w:rsidRPr="00E252C8">
        <w:rPr>
          <w:bCs/>
          <w:sz w:val="27"/>
          <w:szCs w:val="27"/>
        </w:rPr>
        <w:t xml:space="preserve"> tại phòng làm việc, </w:t>
      </w:r>
      <w:r w:rsidR="00ED7379" w:rsidRPr="00E252C8">
        <w:rPr>
          <w:bCs/>
          <w:sz w:val="27"/>
          <w:szCs w:val="27"/>
        </w:rPr>
        <w:t xml:space="preserve">thực hiện nghiêm túc các giải pháp phòng, chống dịch tại </w:t>
      </w:r>
      <w:r w:rsidR="00C72CC1" w:rsidRPr="00E252C8">
        <w:rPr>
          <w:bCs/>
          <w:sz w:val="27"/>
          <w:szCs w:val="27"/>
        </w:rPr>
        <w:t>Trung tâm</w:t>
      </w:r>
      <w:r w:rsidR="00180396" w:rsidRPr="00E252C8">
        <w:rPr>
          <w:bCs/>
          <w:sz w:val="27"/>
          <w:szCs w:val="27"/>
        </w:rPr>
        <w:t>,</w:t>
      </w:r>
      <w:r w:rsidR="00ED7379" w:rsidRPr="00E252C8">
        <w:rPr>
          <w:bCs/>
          <w:sz w:val="27"/>
          <w:szCs w:val="27"/>
        </w:rPr>
        <w:t xml:space="preserve"> đặc biệt là bắt buộc đeo khẩu trang và rửa tay bằng dung dịch sát khuẩn.</w:t>
      </w:r>
    </w:p>
    <w:p w:rsidR="008C09F3" w:rsidRPr="00E252C8" w:rsidRDefault="00092CA7" w:rsidP="00ED7379">
      <w:pPr>
        <w:spacing w:line="312" w:lineRule="auto"/>
        <w:ind w:firstLine="720"/>
        <w:jc w:val="both"/>
        <w:rPr>
          <w:bCs/>
          <w:sz w:val="27"/>
          <w:szCs w:val="27"/>
        </w:rPr>
      </w:pPr>
      <w:r w:rsidRPr="00E252C8">
        <w:rPr>
          <w:bCs/>
          <w:sz w:val="27"/>
          <w:szCs w:val="27"/>
        </w:rPr>
        <w:t>5</w:t>
      </w:r>
      <w:r w:rsidR="008C09F3" w:rsidRPr="00E252C8">
        <w:rPr>
          <w:bCs/>
          <w:sz w:val="27"/>
          <w:szCs w:val="27"/>
        </w:rPr>
        <w:t>. Tham gia khai báo y tế thông qua ứng dụng NCOVI; đồng thời cập nhật các thông tin, chỉ dẫn mới nhất về dịch bệnh </w:t>
      </w:r>
      <w:hyperlink r:id="rId5" w:history="1">
        <w:r w:rsidR="008C09F3" w:rsidRPr="00E252C8">
          <w:rPr>
            <w:bCs/>
            <w:sz w:val="27"/>
            <w:szCs w:val="27"/>
          </w:rPr>
          <w:t>Covid-19</w:t>
        </w:r>
      </w:hyperlink>
      <w:r w:rsidR="008C09F3" w:rsidRPr="00E252C8">
        <w:rPr>
          <w:bCs/>
          <w:sz w:val="27"/>
          <w:szCs w:val="27"/>
        </w:rPr>
        <w:t> từ cơ quan chức năng.</w:t>
      </w:r>
    </w:p>
    <w:p w:rsidR="00ED7379" w:rsidRPr="00E252C8" w:rsidRDefault="00ED7379" w:rsidP="00ED7379">
      <w:pPr>
        <w:spacing w:line="312" w:lineRule="auto"/>
        <w:ind w:firstLine="720"/>
        <w:jc w:val="both"/>
        <w:rPr>
          <w:bCs/>
          <w:sz w:val="27"/>
          <w:szCs w:val="27"/>
        </w:rPr>
      </w:pPr>
      <w:r w:rsidRPr="00E252C8">
        <w:rPr>
          <w:bCs/>
          <w:sz w:val="27"/>
          <w:szCs w:val="27"/>
        </w:rPr>
        <w:t>Mọi thông tin chi tiết</w:t>
      </w:r>
      <w:r w:rsidR="003C0810" w:rsidRPr="00E252C8">
        <w:rPr>
          <w:bCs/>
          <w:sz w:val="27"/>
          <w:szCs w:val="27"/>
        </w:rPr>
        <w:t xml:space="preserve"> cần hỗ trợ đề nghị l</w:t>
      </w:r>
      <w:r w:rsidRPr="00E252C8">
        <w:rPr>
          <w:bCs/>
          <w:sz w:val="27"/>
          <w:szCs w:val="27"/>
        </w:rPr>
        <w:t xml:space="preserve">iên hệ với đồng chí </w:t>
      </w:r>
      <w:r w:rsidR="003C0810" w:rsidRPr="00E252C8">
        <w:rPr>
          <w:bCs/>
          <w:sz w:val="27"/>
          <w:szCs w:val="27"/>
        </w:rPr>
        <w:t>Phạm Vương</w:t>
      </w:r>
      <w:r w:rsidRPr="00E252C8">
        <w:rPr>
          <w:bCs/>
          <w:sz w:val="27"/>
          <w:szCs w:val="27"/>
        </w:rPr>
        <w:t xml:space="preserve">, </w:t>
      </w:r>
      <w:r w:rsidR="003C0810" w:rsidRPr="00E252C8">
        <w:rPr>
          <w:bCs/>
          <w:sz w:val="27"/>
          <w:szCs w:val="27"/>
        </w:rPr>
        <w:t>Trưởng phòng Hành chính - Tổ chức</w:t>
      </w:r>
      <w:r w:rsidRPr="00E252C8">
        <w:rPr>
          <w:bCs/>
          <w:sz w:val="27"/>
          <w:szCs w:val="27"/>
        </w:rPr>
        <w:t xml:space="preserve">, điện thoại </w:t>
      </w:r>
      <w:r w:rsidR="003C0810" w:rsidRPr="00E252C8">
        <w:rPr>
          <w:bCs/>
          <w:sz w:val="27"/>
          <w:szCs w:val="27"/>
        </w:rPr>
        <w:t>0948.08.12.87</w:t>
      </w:r>
      <w:r w:rsidRPr="00E252C8">
        <w:rPr>
          <w:bCs/>
          <w:sz w:val="27"/>
          <w:szCs w:val="27"/>
        </w:rPr>
        <w:t>.</w:t>
      </w:r>
    </w:p>
    <w:p w:rsidR="007C2782" w:rsidRPr="00E252C8" w:rsidRDefault="00274A9F" w:rsidP="0014238F">
      <w:pPr>
        <w:spacing w:line="360" w:lineRule="auto"/>
        <w:jc w:val="both"/>
        <w:rPr>
          <w:sz w:val="27"/>
          <w:szCs w:val="27"/>
        </w:rPr>
      </w:pPr>
      <w:r w:rsidRPr="00E252C8">
        <w:rPr>
          <w:sz w:val="27"/>
          <w:szCs w:val="27"/>
        </w:rPr>
        <w:tab/>
      </w:r>
      <w:r w:rsidR="00625FE2" w:rsidRPr="00E252C8">
        <w:rPr>
          <w:sz w:val="27"/>
          <w:szCs w:val="27"/>
        </w:rPr>
        <w:t>Trân trọng</w:t>
      </w:r>
      <w:r w:rsidR="002B46F0" w:rsidRPr="00E252C8">
        <w:rPr>
          <w:sz w:val="27"/>
          <w:szCs w:val="27"/>
        </w:rPr>
        <w:t xml:space="preserve"> thông báo</w:t>
      </w:r>
      <w:r w:rsidR="00625FE2" w:rsidRPr="00E252C8">
        <w:rPr>
          <w:sz w:val="27"/>
          <w:szCs w:val="27"/>
        </w:rPr>
        <w:t>./.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A30820" w:rsidTr="00EF69CC">
        <w:tc>
          <w:tcPr>
            <w:tcW w:w="4361" w:type="dxa"/>
          </w:tcPr>
          <w:p w:rsidR="00A30820" w:rsidRDefault="00A30820" w:rsidP="0052745D">
            <w:pPr>
              <w:spacing w:before="40"/>
              <w:jc w:val="both"/>
              <w:rPr>
                <w:b/>
                <w:i/>
              </w:rPr>
            </w:pPr>
          </w:p>
          <w:p w:rsidR="00456CEF" w:rsidRDefault="00456CEF" w:rsidP="0052745D">
            <w:pPr>
              <w:spacing w:before="40"/>
              <w:jc w:val="both"/>
              <w:rPr>
                <w:b/>
                <w:i/>
              </w:rPr>
            </w:pPr>
          </w:p>
          <w:p w:rsidR="00A30820" w:rsidRDefault="00A30820" w:rsidP="0052745D">
            <w:pPr>
              <w:spacing w:before="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7D4232" w:rsidRDefault="00A30820" w:rsidP="00643D5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Như </w:t>
            </w:r>
            <w:r w:rsidR="006308EA">
              <w:rPr>
                <w:iCs/>
                <w:sz w:val="22"/>
              </w:rPr>
              <w:t>trên</w:t>
            </w:r>
            <w:r>
              <w:rPr>
                <w:iCs/>
                <w:sz w:val="22"/>
              </w:rPr>
              <w:t>;</w:t>
            </w:r>
          </w:p>
          <w:p w:rsidR="00A30820" w:rsidRDefault="00DF1224" w:rsidP="00D3419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iCs/>
                <w:sz w:val="22"/>
              </w:rPr>
              <w:t xml:space="preserve">Lưu: VT, </w:t>
            </w:r>
            <w:r w:rsidR="002B46F0">
              <w:rPr>
                <w:iCs/>
                <w:sz w:val="22"/>
              </w:rPr>
              <w:t>HCTC</w:t>
            </w:r>
            <w:r w:rsidR="00B2131C">
              <w:rPr>
                <w:iCs/>
                <w:sz w:val="22"/>
              </w:rPr>
              <w:t xml:space="preserve">, </w:t>
            </w:r>
            <w:r w:rsidR="00D34194">
              <w:rPr>
                <w:iCs/>
                <w:sz w:val="22"/>
              </w:rPr>
              <w:t>MA</w:t>
            </w:r>
            <w:r w:rsidR="002B46F0">
              <w:rPr>
                <w:iCs/>
                <w:sz w:val="22"/>
              </w:rPr>
              <w:t>5</w:t>
            </w:r>
            <w:r w:rsidR="00A30820">
              <w:rPr>
                <w:iCs/>
                <w:sz w:val="22"/>
              </w:rPr>
              <w:t>.</w:t>
            </w:r>
          </w:p>
        </w:tc>
        <w:tc>
          <w:tcPr>
            <w:tcW w:w="5386" w:type="dxa"/>
          </w:tcPr>
          <w:p w:rsidR="00D32A6D" w:rsidRDefault="00EF69CC" w:rsidP="0052745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TL. GIÁM ĐỐC</w:t>
            </w:r>
          </w:p>
          <w:p w:rsidR="00EF69CC" w:rsidRPr="00C71E8A" w:rsidRDefault="00EF69CC" w:rsidP="0052745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TRƯỞNG PHÒNG HÀNH CHÍNH </w:t>
            </w:r>
            <w:r w:rsidR="000860AD">
              <w:rPr>
                <w:b/>
              </w:rPr>
              <w:t>-</w:t>
            </w:r>
            <w:r>
              <w:rPr>
                <w:b/>
              </w:rPr>
              <w:t xml:space="preserve"> TỔ CHỨC</w:t>
            </w:r>
          </w:p>
          <w:p w:rsidR="001523E5" w:rsidRDefault="001523E5" w:rsidP="0052745D">
            <w:pPr>
              <w:spacing w:before="40"/>
              <w:jc w:val="center"/>
              <w:rPr>
                <w:b/>
              </w:rPr>
            </w:pPr>
          </w:p>
          <w:p w:rsidR="00742147" w:rsidRDefault="00742147" w:rsidP="0052745D">
            <w:pPr>
              <w:spacing w:before="40"/>
              <w:jc w:val="center"/>
              <w:rPr>
                <w:b/>
              </w:rPr>
            </w:pPr>
          </w:p>
          <w:p w:rsidR="00742147" w:rsidRDefault="00742147" w:rsidP="0052745D">
            <w:pPr>
              <w:spacing w:before="40"/>
              <w:jc w:val="center"/>
              <w:rPr>
                <w:b/>
              </w:rPr>
            </w:pPr>
          </w:p>
          <w:p w:rsidR="00DA407F" w:rsidRDefault="00D45A7A" w:rsidP="0052745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(đã ký)</w:t>
            </w:r>
            <w:bookmarkStart w:id="0" w:name="_GoBack"/>
            <w:bookmarkEnd w:id="0"/>
          </w:p>
          <w:p w:rsidR="00742147" w:rsidRDefault="00742147" w:rsidP="0052745D">
            <w:pPr>
              <w:spacing w:before="40"/>
              <w:jc w:val="center"/>
              <w:rPr>
                <w:b/>
              </w:rPr>
            </w:pPr>
          </w:p>
          <w:p w:rsidR="00742147" w:rsidRPr="00733631" w:rsidRDefault="00742147" w:rsidP="0052745D">
            <w:pPr>
              <w:spacing w:before="40"/>
              <w:jc w:val="center"/>
              <w:rPr>
                <w:b/>
              </w:rPr>
            </w:pPr>
          </w:p>
          <w:p w:rsidR="00A30820" w:rsidRPr="002902EB" w:rsidRDefault="00EF69CC" w:rsidP="0052745D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Phạm Vương</w:t>
            </w:r>
          </w:p>
        </w:tc>
      </w:tr>
    </w:tbl>
    <w:p w:rsidR="00A877D3" w:rsidRDefault="00A877D3">
      <w:pPr>
        <w:rPr>
          <w:b/>
          <w:sz w:val="32"/>
          <w:szCs w:val="32"/>
        </w:rPr>
      </w:pPr>
    </w:p>
    <w:sectPr w:rsidR="00A877D3" w:rsidSect="00742147">
      <w:pgSz w:w="11907" w:h="16840" w:code="9"/>
      <w:pgMar w:top="864" w:right="1138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2062"/>
    <w:multiLevelType w:val="hybridMultilevel"/>
    <w:tmpl w:val="65A24F2E"/>
    <w:lvl w:ilvl="0" w:tplc="D744D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32F24"/>
    <w:multiLevelType w:val="hybridMultilevel"/>
    <w:tmpl w:val="BE8E02FE"/>
    <w:lvl w:ilvl="0" w:tplc="B092707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D08FC"/>
    <w:multiLevelType w:val="hybridMultilevel"/>
    <w:tmpl w:val="8918D09C"/>
    <w:lvl w:ilvl="0" w:tplc="78084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D761E"/>
    <w:multiLevelType w:val="hybridMultilevel"/>
    <w:tmpl w:val="3AE2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32C43"/>
    <w:multiLevelType w:val="hybridMultilevel"/>
    <w:tmpl w:val="C1F2E7FA"/>
    <w:lvl w:ilvl="0" w:tplc="9030118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64704"/>
    <w:multiLevelType w:val="hybridMultilevel"/>
    <w:tmpl w:val="3B2EBE4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657670"/>
    <w:multiLevelType w:val="hybridMultilevel"/>
    <w:tmpl w:val="21F079E4"/>
    <w:lvl w:ilvl="0" w:tplc="8FA2B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500C"/>
    <w:multiLevelType w:val="hybridMultilevel"/>
    <w:tmpl w:val="55FC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E9E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766C3"/>
    <w:rsid w:val="000060D0"/>
    <w:rsid w:val="00006202"/>
    <w:rsid w:val="00010D4B"/>
    <w:rsid w:val="00037472"/>
    <w:rsid w:val="00040CC6"/>
    <w:rsid w:val="00041121"/>
    <w:rsid w:val="00041F70"/>
    <w:rsid w:val="00043284"/>
    <w:rsid w:val="00050274"/>
    <w:rsid w:val="000503FF"/>
    <w:rsid w:val="000523D0"/>
    <w:rsid w:val="00060A82"/>
    <w:rsid w:val="00064A7A"/>
    <w:rsid w:val="00066430"/>
    <w:rsid w:val="0007459B"/>
    <w:rsid w:val="0008536F"/>
    <w:rsid w:val="000860AD"/>
    <w:rsid w:val="00092CA7"/>
    <w:rsid w:val="00095631"/>
    <w:rsid w:val="000A6029"/>
    <w:rsid w:val="000C206B"/>
    <w:rsid w:val="000D335E"/>
    <w:rsid w:val="000D5FFE"/>
    <w:rsid w:val="00104ABF"/>
    <w:rsid w:val="00105949"/>
    <w:rsid w:val="0011662F"/>
    <w:rsid w:val="0014238F"/>
    <w:rsid w:val="001523E5"/>
    <w:rsid w:val="00154645"/>
    <w:rsid w:val="001552A2"/>
    <w:rsid w:val="00155FE5"/>
    <w:rsid w:val="00171EAB"/>
    <w:rsid w:val="0017344B"/>
    <w:rsid w:val="00175FBB"/>
    <w:rsid w:val="00180396"/>
    <w:rsid w:val="001803DD"/>
    <w:rsid w:val="0018116D"/>
    <w:rsid w:val="00184B7A"/>
    <w:rsid w:val="0018583B"/>
    <w:rsid w:val="001966AC"/>
    <w:rsid w:val="001A24FF"/>
    <w:rsid w:val="001B4E3E"/>
    <w:rsid w:val="001C51ED"/>
    <w:rsid w:val="001F27D6"/>
    <w:rsid w:val="001F6798"/>
    <w:rsid w:val="0021339B"/>
    <w:rsid w:val="00220F9A"/>
    <w:rsid w:val="002279BF"/>
    <w:rsid w:val="0024500A"/>
    <w:rsid w:val="00246B2C"/>
    <w:rsid w:val="00274A9F"/>
    <w:rsid w:val="00281E2A"/>
    <w:rsid w:val="002902EB"/>
    <w:rsid w:val="00294949"/>
    <w:rsid w:val="002B0C95"/>
    <w:rsid w:val="002B2BBD"/>
    <w:rsid w:val="002B46F0"/>
    <w:rsid w:val="002D4F97"/>
    <w:rsid w:val="002F031C"/>
    <w:rsid w:val="002F0AAA"/>
    <w:rsid w:val="002F463E"/>
    <w:rsid w:val="003020B6"/>
    <w:rsid w:val="003027B9"/>
    <w:rsid w:val="00306846"/>
    <w:rsid w:val="00313256"/>
    <w:rsid w:val="00314864"/>
    <w:rsid w:val="00324FEE"/>
    <w:rsid w:val="00326C0D"/>
    <w:rsid w:val="0033365D"/>
    <w:rsid w:val="0034281C"/>
    <w:rsid w:val="00360881"/>
    <w:rsid w:val="00361713"/>
    <w:rsid w:val="00363EB6"/>
    <w:rsid w:val="00370D39"/>
    <w:rsid w:val="00372D55"/>
    <w:rsid w:val="00375F88"/>
    <w:rsid w:val="00376631"/>
    <w:rsid w:val="003779B7"/>
    <w:rsid w:val="00381CC9"/>
    <w:rsid w:val="00386016"/>
    <w:rsid w:val="00386DC5"/>
    <w:rsid w:val="00393D89"/>
    <w:rsid w:val="003B1032"/>
    <w:rsid w:val="003C0810"/>
    <w:rsid w:val="003C12A1"/>
    <w:rsid w:val="003D005A"/>
    <w:rsid w:val="003D50D6"/>
    <w:rsid w:val="003D6B89"/>
    <w:rsid w:val="003D6E40"/>
    <w:rsid w:val="003D7AE7"/>
    <w:rsid w:val="003E2A4F"/>
    <w:rsid w:val="003E55A5"/>
    <w:rsid w:val="003F3562"/>
    <w:rsid w:val="004140A3"/>
    <w:rsid w:val="004230D1"/>
    <w:rsid w:val="00424729"/>
    <w:rsid w:val="004447B7"/>
    <w:rsid w:val="00445B54"/>
    <w:rsid w:val="00456CEF"/>
    <w:rsid w:val="00461D4D"/>
    <w:rsid w:val="0046262F"/>
    <w:rsid w:val="004658CD"/>
    <w:rsid w:val="00467103"/>
    <w:rsid w:val="00467524"/>
    <w:rsid w:val="00476E2A"/>
    <w:rsid w:val="00487EB3"/>
    <w:rsid w:val="00492CCC"/>
    <w:rsid w:val="004A4F9C"/>
    <w:rsid w:val="004B0E7F"/>
    <w:rsid w:val="004B6251"/>
    <w:rsid w:val="004C44AE"/>
    <w:rsid w:val="004C5F05"/>
    <w:rsid w:val="004E1846"/>
    <w:rsid w:val="004E2761"/>
    <w:rsid w:val="004E557A"/>
    <w:rsid w:val="004F012D"/>
    <w:rsid w:val="004F3218"/>
    <w:rsid w:val="004F51CC"/>
    <w:rsid w:val="00511327"/>
    <w:rsid w:val="00513B12"/>
    <w:rsid w:val="00514C6B"/>
    <w:rsid w:val="0052156C"/>
    <w:rsid w:val="0052745D"/>
    <w:rsid w:val="005314C6"/>
    <w:rsid w:val="00531B26"/>
    <w:rsid w:val="0055598F"/>
    <w:rsid w:val="00557A4A"/>
    <w:rsid w:val="00565D9B"/>
    <w:rsid w:val="00565FCE"/>
    <w:rsid w:val="00566FED"/>
    <w:rsid w:val="00567CA7"/>
    <w:rsid w:val="00573752"/>
    <w:rsid w:val="005766C3"/>
    <w:rsid w:val="00583661"/>
    <w:rsid w:val="0058481C"/>
    <w:rsid w:val="00584824"/>
    <w:rsid w:val="005903CA"/>
    <w:rsid w:val="00595401"/>
    <w:rsid w:val="0059550B"/>
    <w:rsid w:val="00595FFB"/>
    <w:rsid w:val="005A6656"/>
    <w:rsid w:val="005B38EB"/>
    <w:rsid w:val="005C30A5"/>
    <w:rsid w:val="005C6A26"/>
    <w:rsid w:val="005C7AA6"/>
    <w:rsid w:val="005D433E"/>
    <w:rsid w:val="005D4FB6"/>
    <w:rsid w:val="005F5304"/>
    <w:rsid w:val="005F6788"/>
    <w:rsid w:val="0060762E"/>
    <w:rsid w:val="006146FF"/>
    <w:rsid w:val="00622BE9"/>
    <w:rsid w:val="00623AA6"/>
    <w:rsid w:val="00625FE2"/>
    <w:rsid w:val="006308EA"/>
    <w:rsid w:val="006337B5"/>
    <w:rsid w:val="006414CD"/>
    <w:rsid w:val="006428F0"/>
    <w:rsid w:val="00643D5F"/>
    <w:rsid w:val="00646F37"/>
    <w:rsid w:val="00647042"/>
    <w:rsid w:val="006562F0"/>
    <w:rsid w:val="006668C2"/>
    <w:rsid w:val="0067037B"/>
    <w:rsid w:val="0067237A"/>
    <w:rsid w:val="006770A0"/>
    <w:rsid w:val="00684905"/>
    <w:rsid w:val="0068725D"/>
    <w:rsid w:val="00692E93"/>
    <w:rsid w:val="00693058"/>
    <w:rsid w:val="006A4B2E"/>
    <w:rsid w:val="006A4F40"/>
    <w:rsid w:val="006A54C9"/>
    <w:rsid w:val="006C02A9"/>
    <w:rsid w:val="006E7F05"/>
    <w:rsid w:val="006F6A75"/>
    <w:rsid w:val="00714D25"/>
    <w:rsid w:val="00733631"/>
    <w:rsid w:val="00735909"/>
    <w:rsid w:val="00742147"/>
    <w:rsid w:val="007536DE"/>
    <w:rsid w:val="00771EF5"/>
    <w:rsid w:val="00773714"/>
    <w:rsid w:val="007748C9"/>
    <w:rsid w:val="00787D33"/>
    <w:rsid w:val="00794C7F"/>
    <w:rsid w:val="00794DD2"/>
    <w:rsid w:val="007A2982"/>
    <w:rsid w:val="007A3F57"/>
    <w:rsid w:val="007A457C"/>
    <w:rsid w:val="007B5D59"/>
    <w:rsid w:val="007C2782"/>
    <w:rsid w:val="007C2B6A"/>
    <w:rsid w:val="007C4918"/>
    <w:rsid w:val="007D28A0"/>
    <w:rsid w:val="007D4232"/>
    <w:rsid w:val="007E169E"/>
    <w:rsid w:val="007E3164"/>
    <w:rsid w:val="007F77F2"/>
    <w:rsid w:val="00823B3D"/>
    <w:rsid w:val="00827380"/>
    <w:rsid w:val="0083072E"/>
    <w:rsid w:val="00831EC6"/>
    <w:rsid w:val="00837A9F"/>
    <w:rsid w:val="008412E8"/>
    <w:rsid w:val="00844BB0"/>
    <w:rsid w:val="00850943"/>
    <w:rsid w:val="00861044"/>
    <w:rsid w:val="00867576"/>
    <w:rsid w:val="00867E4C"/>
    <w:rsid w:val="0087565D"/>
    <w:rsid w:val="008805E2"/>
    <w:rsid w:val="008B296A"/>
    <w:rsid w:val="008C09F3"/>
    <w:rsid w:val="008C22CE"/>
    <w:rsid w:val="008D0CBC"/>
    <w:rsid w:val="008E5A8A"/>
    <w:rsid w:val="008F510C"/>
    <w:rsid w:val="00915B54"/>
    <w:rsid w:val="0091615C"/>
    <w:rsid w:val="00916988"/>
    <w:rsid w:val="00921761"/>
    <w:rsid w:val="009250F6"/>
    <w:rsid w:val="009308F5"/>
    <w:rsid w:val="0093269A"/>
    <w:rsid w:val="00941F53"/>
    <w:rsid w:val="00946344"/>
    <w:rsid w:val="009531D8"/>
    <w:rsid w:val="00953EDB"/>
    <w:rsid w:val="009557EB"/>
    <w:rsid w:val="009617D3"/>
    <w:rsid w:val="00967F6A"/>
    <w:rsid w:val="00967F6F"/>
    <w:rsid w:val="009714BC"/>
    <w:rsid w:val="009717E3"/>
    <w:rsid w:val="00975152"/>
    <w:rsid w:val="00977218"/>
    <w:rsid w:val="009821A4"/>
    <w:rsid w:val="00994811"/>
    <w:rsid w:val="00996FC4"/>
    <w:rsid w:val="009B3D85"/>
    <w:rsid w:val="009B6574"/>
    <w:rsid w:val="009C28B9"/>
    <w:rsid w:val="009C5067"/>
    <w:rsid w:val="009D3F19"/>
    <w:rsid w:val="009D6E29"/>
    <w:rsid w:val="009E053E"/>
    <w:rsid w:val="009E3B93"/>
    <w:rsid w:val="009F09B6"/>
    <w:rsid w:val="009F4131"/>
    <w:rsid w:val="009F4A9F"/>
    <w:rsid w:val="00A02F08"/>
    <w:rsid w:val="00A2008B"/>
    <w:rsid w:val="00A23347"/>
    <w:rsid w:val="00A30820"/>
    <w:rsid w:val="00A5497C"/>
    <w:rsid w:val="00A60800"/>
    <w:rsid w:val="00A63385"/>
    <w:rsid w:val="00A717F0"/>
    <w:rsid w:val="00A73631"/>
    <w:rsid w:val="00A75DE0"/>
    <w:rsid w:val="00A82853"/>
    <w:rsid w:val="00A877D3"/>
    <w:rsid w:val="00AA368F"/>
    <w:rsid w:val="00AA43E1"/>
    <w:rsid w:val="00AA4DB5"/>
    <w:rsid w:val="00AB17FD"/>
    <w:rsid w:val="00AB20ED"/>
    <w:rsid w:val="00AB20FB"/>
    <w:rsid w:val="00AB638D"/>
    <w:rsid w:val="00AB7282"/>
    <w:rsid w:val="00AB79BA"/>
    <w:rsid w:val="00AC1A97"/>
    <w:rsid w:val="00AC1EB1"/>
    <w:rsid w:val="00AD1F85"/>
    <w:rsid w:val="00AE036F"/>
    <w:rsid w:val="00B015E0"/>
    <w:rsid w:val="00B109E7"/>
    <w:rsid w:val="00B1366D"/>
    <w:rsid w:val="00B1441E"/>
    <w:rsid w:val="00B144AC"/>
    <w:rsid w:val="00B1553D"/>
    <w:rsid w:val="00B16765"/>
    <w:rsid w:val="00B20E66"/>
    <w:rsid w:val="00B210EF"/>
    <w:rsid w:val="00B2131C"/>
    <w:rsid w:val="00B2469E"/>
    <w:rsid w:val="00B3431D"/>
    <w:rsid w:val="00B4234E"/>
    <w:rsid w:val="00B51787"/>
    <w:rsid w:val="00B552DF"/>
    <w:rsid w:val="00B5614A"/>
    <w:rsid w:val="00B57696"/>
    <w:rsid w:val="00B60DE3"/>
    <w:rsid w:val="00B62F26"/>
    <w:rsid w:val="00B6674E"/>
    <w:rsid w:val="00B677AA"/>
    <w:rsid w:val="00B73AAB"/>
    <w:rsid w:val="00B844D2"/>
    <w:rsid w:val="00B94DD4"/>
    <w:rsid w:val="00B97C2B"/>
    <w:rsid w:val="00BA1332"/>
    <w:rsid w:val="00BA6D2B"/>
    <w:rsid w:val="00BA781F"/>
    <w:rsid w:val="00BB7290"/>
    <w:rsid w:val="00BC4481"/>
    <w:rsid w:val="00BC4585"/>
    <w:rsid w:val="00C1772B"/>
    <w:rsid w:val="00C21CE0"/>
    <w:rsid w:val="00C24059"/>
    <w:rsid w:val="00C30B72"/>
    <w:rsid w:val="00C335AE"/>
    <w:rsid w:val="00C3467C"/>
    <w:rsid w:val="00C52FBA"/>
    <w:rsid w:val="00C64358"/>
    <w:rsid w:val="00C653C2"/>
    <w:rsid w:val="00C702BB"/>
    <w:rsid w:val="00C71E8A"/>
    <w:rsid w:val="00C727AF"/>
    <w:rsid w:val="00C72CC1"/>
    <w:rsid w:val="00C742AF"/>
    <w:rsid w:val="00C8071A"/>
    <w:rsid w:val="00C86278"/>
    <w:rsid w:val="00C930BB"/>
    <w:rsid w:val="00CA0103"/>
    <w:rsid w:val="00CA24A4"/>
    <w:rsid w:val="00CB0EF4"/>
    <w:rsid w:val="00CB5AA2"/>
    <w:rsid w:val="00CB60AC"/>
    <w:rsid w:val="00CC1210"/>
    <w:rsid w:val="00CC7EE0"/>
    <w:rsid w:val="00CD5CFB"/>
    <w:rsid w:val="00CD600C"/>
    <w:rsid w:val="00CE3A82"/>
    <w:rsid w:val="00CF19C0"/>
    <w:rsid w:val="00CF392F"/>
    <w:rsid w:val="00D04F88"/>
    <w:rsid w:val="00D074A8"/>
    <w:rsid w:val="00D17525"/>
    <w:rsid w:val="00D32A6D"/>
    <w:rsid w:val="00D34194"/>
    <w:rsid w:val="00D37BE0"/>
    <w:rsid w:val="00D45065"/>
    <w:rsid w:val="00D45A7A"/>
    <w:rsid w:val="00D51E67"/>
    <w:rsid w:val="00D5417D"/>
    <w:rsid w:val="00D728C9"/>
    <w:rsid w:val="00D758BD"/>
    <w:rsid w:val="00D80C7C"/>
    <w:rsid w:val="00D83670"/>
    <w:rsid w:val="00D84DB3"/>
    <w:rsid w:val="00DA030E"/>
    <w:rsid w:val="00DA26ED"/>
    <w:rsid w:val="00DA407F"/>
    <w:rsid w:val="00DC50FA"/>
    <w:rsid w:val="00DD0A8F"/>
    <w:rsid w:val="00DF1224"/>
    <w:rsid w:val="00DF194E"/>
    <w:rsid w:val="00E026CC"/>
    <w:rsid w:val="00E1013C"/>
    <w:rsid w:val="00E252C8"/>
    <w:rsid w:val="00E2631F"/>
    <w:rsid w:val="00E43EE7"/>
    <w:rsid w:val="00E50BFA"/>
    <w:rsid w:val="00E513DF"/>
    <w:rsid w:val="00E55800"/>
    <w:rsid w:val="00E56AFE"/>
    <w:rsid w:val="00E66B74"/>
    <w:rsid w:val="00E77546"/>
    <w:rsid w:val="00E7791E"/>
    <w:rsid w:val="00E8070B"/>
    <w:rsid w:val="00E80B4F"/>
    <w:rsid w:val="00E93F5E"/>
    <w:rsid w:val="00EA2AAA"/>
    <w:rsid w:val="00EB46B4"/>
    <w:rsid w:val="00EB741E"/>
    <w:rsid w:val="00EC51E0"/>
    <w:rsid w:val="00EC5E53"/>
    <w:rsid w:val="00ED4C51"/>
    <w:rsid w:val="00ED53D5"/>
    <w:rsid w:val="00ED71A5"/>
    <w:rsid w:val="00ED7379"/>
    <w:rsid w:val="00EE1EB3"/>
    <w:rsid w:val="00EE58B3"/>
    <w:rsid w:val="00EF1F03"/>
    <w:rsid w:val="00EF1F44"/>
    <w:rsid w:val="00EF69CC"/>
    <w:rsid w:val="00F111AF"/>
    <w:rsid w:val="00F13EFD"/>
    <w:rsid w:val="00F1522B"/>
    <w:rsid w:val="00F24578"/>
    <w:rsid w:val="00F33715"/>
    <w:rsid w:val="00F35077"/>
    <w:rsid w:val="00F36FD8"/>
    <w:rsid w:val="00F461DA"/>
    <w:rsid w:val="00F57A95"/>
    <w:rsid w:val="00F60B82"/>
    <w:rsid w:val="00F639AD"/>
    <w:rsid w:val="00F711C6"/>
    <w:rsid w:val="00F77950"/>
    <w:rsid w:val="00F84392"/>
    <w:rsid w:val="00F872FC"/>
    <w:rsid w:val="00F95C0A"/>
    <w:rsid w:val="00F967E0"/>
    <w:rsid w:val="00F971F3"/>
    <w:rsid w:val="00FB15CF"/>
    <w:rsid w:val="00FD402B"/>
    <w:rsid w:val="00FD41D1"/>
    <w:rsid w:val="00FD7DF1"/>
    <w:rsid w:val="00FE77D1"/>
    <w:rsid w:val="00FF0130"/>
    <w:rsid w:val="00FF1B98"/>
    <w:rsid w:val="00FF1DC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,"/>
  <w:listSeparator w:val=","/>
  <w14:docId w14:val="7F842BEA"/>
  <w15:docId w15:val="{49F18FFA-AA7E-4324-9EC5-0B9D62E0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4FF"/>
    <w:pPr>
      <w:ind w:left="720"/>
      <w:contextualSpacing/>
    </w:pPr>
  </w:style>
  <w:style w:type="character" w:styleId="Hyperlink">
    <w:name w:val="Hyperlink"/>
    <w:basedOn w:val="DefaultParagraphFont"/>
    <w:rsid w:val="00B144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169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7E169E"/>
    <w:rPr>
      <w:b/>
      <w:bCs/>
    </w:rPr>
  </w:style>
  <w:style w:type="character" w:styleId="Emphasis">
    <w:name w:val="Emphasis"/>
    <w:basedOn w:val="DefaultParagraphFont"/>
    <w:uiPriority w:val="20"/>
    <w:qFormat/>
    <w:rsid w:val="007E16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anhnien.vn/tin-tuc/covid-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&lt;egyptian hak&gt;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thuha</dc:creator>
  <cp:lastModifiedBy>MyPC</cp:lastModifiedBy>
  <cp:revision>114</cp:revision>
  <cp:lastPrinted>2020-07-29T09:15:00Z</cp:lastPrinted>
  <dcterms:created xsi:type="dcterms:W3CDTF">2017-01-23T02:30:00Z</dcterms:created>
  <dcterms:modified xsi:type="dcterms:W3CDTF">2020-07-29T09:15:00Z</dcterms:modified>
</cp:coreProperties>
</file>